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20D21" w14:textId="5AB9FE19" w:rsidR="002A1777" w:rsidRDefault="734C971F" w:rsidP="002A1777">
      <w:pPr>
        <w:pStyle w:val="Title"/>
        <w:rPr>
          <w:sz w:val="48"/>
          <w:szCs w:val="48"/>
        </w:rPr>
      </w:pPr>
      <w:r w:rsidRPr="734C971F">
        <w:rPr>
          <w:sz w:val="48"/>
          <w:szCs w:val="48"/>
        </w:rPr>
        <w:t xml:space="preserve">Michigan’s earned sick time Act: </w:t>
      </w:r>
    </w:p>
    <w:p w14:paraId="3633EC86" w14:textId="028CD5C8" w:rsidR="00E438C5" w:rsidRPr="00BC6F79" w:rsidRDefault="002A1777" w:rsidP="002A1777">
      <w:pPr>
        <w:pStyle w:val="Title"/>
        <w:rPr>
          <w:sz w:val="44"/>
          <w:szCs w:val="44"/>
        </w:rPr>
      </w:pPr>
      <w:r w:rsidRPr="00BC6F79">
        <w:rPr>
          <w:sz w:val="44"/>
          <w:szCs w:val="44"/>
        </w:rPr>
        <w:t>Sample Employee Notification Letter</w:t>
      </w:r>
    </w:p>
    <w:p w14:paraId="717E959F" w14:textId="34971D48" w:rsidR="0004638E" w:rsidRDefault="00F736C1" w:rsidP="002A1777">
      <w:r>
        <w:t>DATE</w:t>
      </w:r>
    </w:p>
    <w:p w14:paraId="251DA888" w14:textId="6852CF90" w:rsidR="002A1777" w:rsidRDefault="002A1777" w:rsidP="002A1777"/>
    <w:p w14:paraId="11BA1015" w14:textId="23651279" w:rsidR="002A1777" w:rsidRDefault="002A1777" w:rsidP="002A1777">
      <w:r>
        <w:t>Re: Earned Sick Time Act Notification Letter</w:t>
      </w:r>
    </w:p>
    <w:p w14:paraId="09BC8FED" w14:textId="77777777" w:rsidR="00236424" w:rsidRDefault="00236424" w:rsidP="00236424">
      <w:pPr>
        <w:pStyle w:val="NoSpacing"/>
      </w:pPr>
    </w:p>
    <w:p w14:paraId="5E879712" w14:textId="3AC7455B" w:rsidR="002A1777" w:rsidRDefault="002A1777" w:rsidP="00236424">
      <w:pPr>
        <w:pStyle w:val="NoSpacing"/>
      </w:pPr>
      <w:r>
        <w:t>Dear NAME,</w:t>
      </w:r>
    </w:p>
    <w:p w14:paraId="2DA9EF82" w14:textId="77777777" w:rsidR="00236424" w:rsidRDefault="00236424" w:rsidP="002A1777"/>
    <w:p w14:paraId="3DBB799D" w14:textId="5FD78DF2" w:rsidR="00236424" w:rsidRDefault="00236424" w:rsidP="002A1777">
      <w:r>
        <w:t xml:space="preserve">Effective February 21, 2025, COMPANY NAME will make the following changes to our paid time off policies in compliance with </w:t>
      </w:r>
      <w:r w:rsidR="005A3753">
        <w:t>Michigan’s</w:t>
      </w:r>
      <w:r>
        <w:t xml:space="preserve"> Earned Sick Time Act:</w:t>
      </w:r>
    </w:p>
    <w:p w14:paraId="063D57C4" w14:textId="6AC4239B" w:rsidR="00236424" w:rsidRDefault="00236424" w:rsidP="00236424">
      <w:pPr>
        <w:pStyle w:val="ListParagraph"/>
        <w:numPr>
          <w:ilvl w:val="0"/>
          <w:numId w:val="10"/>
        </w:numPr>
      </w:pPr>
      <w:r>
        <w:t>ALL employees regardless of status (full-time, part-time, temporary, seasonal, hourly, salary, etc.) will begin accruing one hour of paid sick time for every 30 hours worked</w:t>
      </w:r>
      <w:r w:rsidR="00AB62CF">
        <w:t xml:space="preserve"> as of 2/21/25 or your start date, whichever is later</w:t>
      </w:r>
      <w:r>
        <w:t>.</w:t>
      </w:r>
    </w:p>
    <w:p w14:paraId="34CCF3F7" w14:textId="7A4EAA91" w:rsidR="00AB62CF" w:rsidRDefault="005A3753" w:rsidP="00236424">
      <w:pPr>
        <w:pStyle w:val="ListParagraph"/>
        <w:numPr>
          <w:ilvl w:val="0"/>
          <w:numId w:val="10"/>
        </w:numPr>
      </w:pPr>
      <w:r>
        <w:t>The use of your</w:t>
      </w:r>
      <w:r w:rsidR="00AB62CF">
        <w:t xml:space="preserve"> accrued paid sick time</w:t>
      </w:r>
      <w:r>
        <w:t xml:space="preserve"> is subject to an initial 90-day waiting period</w:t>
      </w:r>
      <w:r w:rsidR="00AB62CF">
        <w:t xml:space="preserve">. </w:t>
      </w:r>
      <w:r w:rsidR="00AB62CF" w:rsidRPr="00AD54D3">
        <w:rPr>
          <w:i/>
          <w:iCs/>
          <w:highlight w:val="yellow"/>
        </w:rPr>
        <w:t>(optional)</w:t>
      </w:r>
    </w:p>
    <w:p w14:paraId="0BC13194" w14:textId="39024417" w:rsidR="00317955" w:rsidRDefault="00317955" w:rsidP="00236424">
      <w:pPr>
        <w:pStyle w:val="ListParagraph"/>
        <w:numPr>
          <w:ilvl w:val="0"/>
          <w:numId w:val="10"/>
        </w:numPr>
      </w:pPr>
      <w:r>
        <w:t>Accrued sick time can be used in _______________ increments with as much notice as is practicable given the circumstances of the absence.</w:t>
      </w:r>
    </w:p>
    <w:p w14:paraId="3BAF27AE" w14:textId="4991454B" w:rsidR="00AB62CF" w:rsidRDefault="00AB62CF" w:rsidP="00236424">
      <w:pPr>
        <w:pStyle w:val="ListParagraph"/>
        <w:numPr>
          <w:ilvl w:val="0"/>
          <w:numId w:val="10"/>
        </w:numPr>
      </w:pPr>
      <w:r>
        <w:t xml:space="preserve">Once accrued, </w:t>
      </w:r>
      <w:r w:rsidR="00AD54D3">
        <w:t>you</w:t>
      </w:r>
      <w:r>
        <w:t xml:space="preserve"> can use up to 72 hours of sick time each year.</w:t>
      </w:r>
      <w:r w:rsidR="00317955">
        <w:t xml:space="preserve">  </w:t>
      </w:r>
      <w:r w:rsidR="00317955" w:rsidRPr="00AD54D3">
        <w:rPr>
          <w:i/>
          <w:iCs/>
          <w:highlight w:val="yellow"/>
        </w:rPr>
        <w:t>(If you are a small employer with 9 or less employees</w:t>
      </w:r>
      <w:r w:rsidR="00AD54D3">
        <w:rPr>
          <w:i/>
          <w:iCs/>
          <w:highlight w:val="yellow"/>
        </w:rPr>
        <w:t xml:space="preserve"> you can include the following sentence.</w:t>
      </w:r>
      <w:r w:rsidR="00AD54D3" w:rsidRPr="00AD54D3">
        <w:rPr>
          <w:i/>
          <w:iCs/>
          <w:highlight w:val="yellow"/>
        </w:rPr>
        <w:t>)</w:t>
      </w:r>
      <w:r w:rsidR="00317955">
        <w:t xml:space="preserve"> The first 40 hours of accrued sick time will be paid</w:t>
      </w:r>
      <w:r w:rsidR="005A3753">
        <w:t xml:space="preserve"> at your regular rate of pay</w:t>
      </w:r>
      <w:r w:rsidR="00317955">
        <w:t xml:space="preserve"> and the remaining 32 hours of accrued sick time will be</w:t>
      </w:r>
      <w:r w:rsidR="00AD54D3">
        <w:t xml:space="preserve"> </w:t>
      </w:r>
      <w:r w:rsidR="005A3753">
        <w:t>granted without pay.</w:t>
      </w:r>
    </w:p>
    <w:p w14:paraId="4FB8B3A0" w14:textId="77777777" w:rsidR="005A3753" w:rsidRDefault="005A3753" w:rsidP="005A3753">
      <w:pPr>
        <w:pStyle w:val="ListParagraph"/>
        <w:numPr>
          <w:ilvl w:val="0"/>
          <w:numId w:val="10"/>
        </w:numPr>
      </w:pPr>
      <w:r>
        <w:t xml:space="preserve">Any accrued, unused sick time will carryover from year to year.  </w:t>
      </w:r>
    </w:p>
    <w:p w14:paraId="3F5573D3" w14:textId="087D004E" w:rsidR="00317955" w:rsidRDefault="00317955" w:rsidP="00236424">
      <w:pPr>
        <w:pStyle w:val="ListParagraph"/>
        <w:numPr>
          <w:ilvl w:val="0"/>
          <w:numId w:val="10"/>
        </w:numPr>
      </w:pPr>
      <w:r>
        <w:t>For the purposes of this policy, COMPANY NAME defines a ‘year’ as beginning on __________________ and running for 12 consecutive months.</w:t>
      </w:r>
    </w:p>
    <w:p w14:paraId="0388E3A1" w14:textId="2079603B" w:rsidR="00317955" w:rsidRDefault="00317955" w:rsidP="00236424">
      <w:pPr>
        <w:pStyle w:val="ListParagraph"/>
        <w:numPr>
          <w:ilvl w:val="0"/>
          <w:numId w:val="10"/>
        </w:numPr>
      </w:pPr>
      <w:r>
        <w:t xml:space="preserve">Accrued, unused sick time is NOT eligible for payout at the time of separation </w:t>
      </w:r>
      <w:r w:rsidR="00BC6F79">
        <w:t>n</w:t>
      </w:r>
      <w:r>
        <w:t xml:space="preserve">or at the end of </w:t>
      </w:r>
      <w:r w:rsidR="00F736C1">
        <w:t>a</w:t>
      </w:r>
      <w:r>
        <w:t xml:space="preserve"> benefit year.</w:t>
      </w:r>
    </w:p>
    <w:p w14:paraId="1B6C6BD1" w14:textId="63C9824F" w:rsidR="00AB62CF" w:rsidRPr="00F736C1" w:rsidRDefault="00AB62CF" w:rsidP="00AB62CF">
      <w:pPr>
        <w:rPr>
          <w:u w:val="single"/>
        </w:rPr>
      </w:pPr>
      <w:r w:rsidRPr="00F736C1">
        <w:rPr>
          <w:u w:val="single"/>
        </w:rPr>
        <w:t>Employees can use accrued sick time for any of the following reasons:</w:t>
      </w:r>
    </w:p>
    <w:p w14:paraId="2970FDE1" w14:textId="77777777" w:rsidR="00AB62CF" w:rsidRDefault="00AB62CF" w:rsidP="00AB62CF">
      <w:pPr>
        <w:pStyle w:val="ListParagraph"/>
        <w:numPr>
          <w:ilvl w:val="0"/>
          <w:numId w:val="2"/>
        </w:numPr>
      </w:pPr>
      <w:r>
        <w:t>The employee’s mental or physical illness, injury or health condition; medical diagnosis, care or treatment of the employee’s mental or physical illness, injury, or health condition; or preventative medical care for the employee.</w:t>
      </w:r>
    </w:p>
    <w:p w14:paraId="6EC8691E" w14:textId="77777777" w:rsidR="00AB62CF" w:rsidRDefault="00AB62CF" w:rsidP="00AB62CF">
      <w:pPr>
        <w:pStyle w:val="ListParagraph"/>
        <w:numPr>
          <w:ilvl w:val="0"/>
          <w:numId w:val="2"/>
        </w:numPr>
      </w:pPr>
      <w:r>
        <w:t>For the employee’s family member’s mental or physical illness, injury, or health condition; medical diagnosis, care or treatment of the employee’s family members’ mental or physical illness, injury or health condition; or preventive medical care for a family member of the employee.</w:t>
      </w:r>
    </w:p>
    <w:p w14:paraId="19758F93" w14:textId="77777777" w:rsidR="00AB62CF" w:rsidRDefault="00AB62CF" w:rsidP="00AB62CF">
      <w:pPr>
        <w:pStyle w:val="ListParagraph"/>
        <w:numPr>
          <w:ilvl w:val="0"/>
          <w:numId w:val="2"/>
        </w:numPr>
      </w:pPr>
      <w:r>
        <w:lastRenderedPageBreak/>
        <w:t>If the employee or the employee’s family member is a victim of domestic violence or sexual assault, for medical care or psychological or other counseling for physical or psychological injury or disability; to obtain services from a victim services organization; to relocate due to domestic violence or sexual assault; to obtain legal services; or to participate in any civil or criminal proceedings related to or resulting from the domestic violence or sexual assault.</w:t>
      </w:r>
    </w:p>
    <w:p w14:paraId="4E11AEA0" w14:textId="77777777" w:rsidR="00AB62CF" w:rsidRDefault="00AB62CF" w:rsidP="00AB62CF">
      <w:pPr>
        <w:pStyle w:val="ListParagraph"/>
        <w:numPr>
          <w:ilvl w:val="0"/>
          <w:numId w:val="2"/>
        </w:numPr>
      </w:pPr>
      <w:r>
        <w:t>For meetings at a child’s school or place of care related to the child’s health or disability, or the effects of domestic violence or sexual assault on the child; or</w:t>
      </w:r>
    </w:p>
    <w:p w14:paraId="0586F9F3" w14:textId="77777777" w:rsidR="00C370FC" w:rsidRDefault="00AB62CF" w:rsidP="00C370FC">
      <w:pPr>
        <w:pStyle w:val="ListParagraph"/>
        <w:numPr>
          <w:ilvl w:val="0"/>
          <w:numId w:val="2"/>
        </w:numPr>
      </w:pPr>
      <w:r>
        <w:t>For the closure of the employee’s place of business by order of a public official due to a public health emergency; for an employee’s need to care for a child whose school or place of care has been closed by order of a public official due to a public health emergency; or when it has been determined by the health authorities having jurisdiction or by a health care provider that the employee’s or employee’s family member’s presence in the community would jeopardize the health of others because of the employee’s or family member’s exposure to a communicable disease, whether or not the employee or family member has actually contracted the communicable disease.</w:t>
      </w:r>
    </w:p>
    <w:p w14:paraId="3404B0F6" w14:textId="7645644B" w:rsidR="00C370FC" w:rsidRDefault="00C370FC" w:rsidP="00C370FC">
      <w:r>
        <w:t>You will not be penalized or retaliated against in any way for requesting or using your accrued paid sick time for the purposes designated above.  Employees who feel as though their rights under this act have been violated can file a complaint with the</w:t>
      </w:r>
      <w:r w:rsidR="005A3753">
        <w:t xml:space="preserve"> </w:t>
      </w:r>
      <w:r w:rsidR="00987184">
        <w:t>Wage and Hour Division of the Michigan Department of Labor and Economic Growth</w:t>
      </w:r>
      <w:r w:rsidR="005A3753">
        <w:t xml:space="preserve"> or bring civil action against COMPANY NAME.</w:t>
      </w:r>
    </w:p>
    <w:p w14:paraId="04B54D6C" w14:textId="77777777" w:rsidR="00F736C1" w:rsidRDefault="00F736C1" w:rsidP="00F736C1">
      <w:pPr>
        <w:pStyle w:val="NoSpacing"/>
      </w:pPr>
    </w:p>
    <w:p w14:paraId="479BC708" w14:textId="2773133A" w:rsidR="00F736C1" w:rsidRDefault="00F736C1" w:rsidP="00F736C1">
      <w:pPr>
        <w:pStyle w:val="NoSpacing"/>
      </w:pPr>
      <w:r>
        <w:t>Please direct any questions regarding this policy change to NAME.</w:t>
      </w:r>
    </w:p>
    <w:p w14:paraId="3F479110" w14:textId="77777777" w:rsidR="00F736C1" w:rsidRDefault="00F736C1" w:rsidP="00C370FC"/>
    <w:p w14:paraId="1D36FE08" w14:textId="3A67E84C" w:rsidR="00F736C1" w:rsidRDefault="00F736C1" w:rsidP="00C370FC">
      <w:r>
        <w:t>Sincerely,</w:t>
      </w:r>
    </w:p>
    <w:p w14:paraId="2B57BFE6" w14:textId="77777777" w:rsidR="00F736C1" w:rsidRDefault="00F736C1" w:rsidP="00C370FC"/>
    <w:p w14:paraId="4D46B165" w14:textId="492EE0C5" w:rsidR="00F736C1" w:rsidRDefault="00F736C1" w:rsidP="00C370FC">
      <w:r>
        <w:t>NAME</w:t>
      </w:r>
    </w:p>
    <w:p w14:paraId="6A96CDAC" w14:textId="77777777" w:rsidR="00AD54D3" w:rsidRDefault="00AD54D3" w:rsidP="00AD54D3"/>
    <w:p w14:paraId="12134C73" w14:textId="77777777" w:rsidR="00AB62CF" w:rsidRDefault="00AB62CF" w:rsidP="00AB62CF">
      <w:pPr>
        <w:pStyle w:val="ListParagraph"/>
      </w:pPr>
    </w:p>
    <w:sectPr w:rsidR="00AB62C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EC42A" w14:textId="77777777" w:rsidR="009E232C" w:rsidRDefault="009E232C" w:rsidP="006D4CBA">
      <w:pPr>
        <w:spacing w:after="0" w:line="240" w:lineRule="auto"/>
      </w:pPr>
      <w:r>
        <w:separator/>
      </w:r>
    </w:p>
  </w:endnote>
  <w:endnote w:type="continuationSeparator" w:id="0">
    <w:p w14:paraId="08B31FCF" w14:textId="77777777" w:rsidR="009E232C" w:rsidRDefault="009E232C" w:rsidP="006D4CBA">
      <w:pPr>
        <w:spacing w:after="0" w:line="240" w:lineRule="auto"/>
      </w:pPr>
      <w:r>
        <w:continuationSeparator/>
      </w:r>
    </w:p>
  </w:endnote>
  <w:endnote w:type="continuationNotice" w:id="1">
    <w:p w14:paraId="2B23EA6B" w14:textId="77777777" w:rsidR="009E232C" w:rsidRDefault="009E23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10BD9" w14:textId="52F6A6E5" w:rsidR="00636323" w:rsidRDefault="00636323" w:rsidP="00EC619D">
    <w:pPr>
      <w:pStyle w:val="Footer"/>
      <w:jc w:val="right"/>
    </w:pPr>
    <w:r>
      <w:rPr>
        <w:noProof/>
        <w:color w:val="156082" w:themeColor="accent1"/>
      </w:rPr>
      <mc:AlternateContent>
        <mc:Choice Requires="wps">
          <w:drawing>
            <wp:anchor distT="0" distB="0" distL="114300" distR="114300" simplePos="0" relativeHeight="251680768" behindDoc="0" locked="0" layoutInCell="1" allowOverlap="1" wp14:anchorId="071DF4EE" wp14:editId="234A15CC">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w16sdtfl="http://schemas.microsoft.com/office/word/2024/wordml/sdtformatlock">
          <w:pict w14:anchorId="444ACF37">
            <v:rect id="Rectangle 247" style="position:absolute;margin-left:0;margin-top:0;width:579.9pt;height:750.3pt;z-index:2516807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37373 [1614]" strokeweight="1.25pt" w14:anchorId="75DAEF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color w:val="156082" w:themeColor="accent1"/>
        <w:sz w:val="20"/>
        <w:szCs w:val="20"/>
      </w:rPr>
      <w:fldChar w:fldCharType="begin"/>
    </w:r>
    <w:r>
      <w:rPr>
        <w:color w:val="156082" w:themeColor="accent1"/>
        <w:sz w:val="20"/>
        <w:szCs w:val="20"/>
      </w:rPr>
      <w:instrText xml:space="preserve"> PAGE    \* MERGEFORMAT </w:instrText>
    </w:r>
    <w:r>
      <w:rPr>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r>
      <w:rPr>
        <w:rFonts w:asciiTheme="majorHAnsi" w:eastAsiaTheme="majorEastAsia" w:hAnsiTheme="majorHAnsi" w:cstheme="majorBidi"/>
        <w:noProof/>
        <w:color w:val="156082" w:themeColor="accent1"/>
        <w:sz w:val="20"/>
        <w:szCs w:val="20"/>
      </w:rPr>
      <w:t xml:space="preserve">  </w:t>
    </w:r>
    <w:r>
      <w:rPr>
        <w:rFonts w:asciiTheme="majorHAnsi" w:eastAsiaTheme="majorEastAsia" w:hAnsiTheme="majorHAnsi" w:cstheme="majorBidi"/>
        <w:noProof/>
        <w:color w:val="156082" w:themeColor="accent1"/>
        <w:sz w:val="20"/>
        <w:szCs w:val="20"/>
      </w:rPr>
      <w:tab/>
    </w:r>
    <w:r w:rsidR="00F736C1">
      <w:rPr>
        <w:rFonts w:asciiTheme="majorHAnsi" w:eastAsiaTheme="majorEastAsia" w:hAnsiTheme="majorHAnsi" w:cstheme="majorBidi"/>
        <w:noProof/>
        <w:color w:val="156082" w:themeColor="accent1"/>
        <w:sz w:val="20"/>
        <w:szCs w:val="20"/>
      </w:rPr>
      <w:t>Sample ESTA Notification Letter</w:t>
    </w:r>
    <w:r w:rsidR="00331A2B">
      <w:rPr>
        <w:rFonts w:asciiTheme="majorHAnsi" w:eastAsiaTheme="majorEastAsia" w:hAnsiTheme="majorHAnsi" w:cstheme="majorBidi"/>
        <w:noProof/>
        <w:color w:val="156082" w:themeColor="accent1"/>
        <w:sz w:val="20"/>
        <w:szCs w:val="20"/>
      </w:rPr>
      <w:tab/>
      <w:t>© HRM Services,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A8935" w14:textId="77777777" w:rsidR="009E232C" w:rsidRDefault="009E232C" w:rsidP="006D4CBA">
      <w:pPr>
        <w:spacing w:after="0" w:line="240" w:lineRule="auto"/>
      </w:pPr>
      <w:r>
        <w:separator/>
      </w:r>
    </w:p>
  </w:footnote>
  <w:footnote w:type="continuationSeparator" w:id="0">
    <w:p w14:paraId="599521E8" w14:textId="77777777" w:rsidR="009E232C" w:rsidRDefault="009E232C" w:rsidP="006D4CBA">
      <w:pPr>
        <w:spacing w:after="0" w:line="240" w:lineRule="auto"/>
      </w:pPr>
      <w:r>
        <w:continuationSeparator/>
      </w:r>
    </w:p>
  </w:footnote>
  <w:footnote w:type="continuationNotice" w:id="1">
    <w:p w14:paraId="1D8A6BD0" w14:textId="77777777" w:rsidR="009E232C" w:rsidRDefault="009E23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 close-up of a logo&#13;&#10;&#13;&#10;Description automatically generated with low confidence" style="width:202.7pt;height:100.8pt;visibility:visible;mso-wrap-style:square" o:bullet="t">
        <v:imagedata r:id="rId1" o:title="A close-up of a logo&#13;&#10;&#13;&#10;Description automatically generated with low confidence"/>
      </v:shape>
    </w:pict>
  </w:numPicBullet>
  <w:abstractNum w:abstractNumId="0" w15:restartNumberingAfterBreak="0">
    <w:nsid w:val="087D6163"/>
    <w:multiLevelType w:val="hybridMultilevel"/>
    <w:tmpl w:val="069AADE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100844"/>
    <w:multiLevelType w:val="hybridMultilevel"/>
    <w:tmpl w:val="78304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20D74"/>
    <w:multiLevelType w:val="hybridMultilevel"/>
    <w:tmpl w:val="A1DE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57B62"/>
    <w:multiLevelType w:val="hybridMultilevel"/>
    <w:tmpl w:val="84C0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87EEF"/>
    <w:multiLevelType w:val="hybridMultilevel"/>
    <w:tmpl w:val="1D30119A"/>
    <w:lvl w:ilvl="0" w:tplc="566CD8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14C57"/>
    <w:multiLevelType w:val="hybridMultilevel"/>
    <w:tmpl w:val="0FEC2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3400D"/>
    <w:multiLevelType w:val="hybridMultilevel"/>
    <w:tmpl w:val="9D5A0158"/>
    <w:lvl w:ilvl="0" w:tplc="607CFF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07687"/>
    <w:multiLevelType w:val="hybridMultilevel"/>
    <w:tmpl w:val="F79E0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5B7DBC"/>
    <w:multiLevelType w:val="hybridMultilevel"/>
    <w:tmpl w:val="C0EA7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F5CAE"/>
    <w:multiLevelType w:val="hybridMultilevel"/>
    <w:tmpl w:val="9BEC296E"/>
    <w:lvl w:ilvl="0" w:tplc="80D03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929620">
    <w:abstractNumId w:val="7"/>
  </w:num>
  <w:num w:numId="2" w16cid:durableId="1389184836">
    <w:abstractNumId w:val="6"/>
  </w:num>
  <w:num w:numId="3" w16cid:durableId="2124302263">
    <w:abstractNumId w:val="5"/>
  </w:num>
  <w:num w:numId="4" w16cid:durableId="927733799">
    <w:abstractNumId w:val="9"/>
  </w:num>
  <w:num w:numId="5" w16cid:durableId="1918709023">
    <w:abstractNumId w:val="4"/>
  </w:num>
  <w:num w:numId="6" w16cid:durableId="941373428">
    <w:abstractNumId w:val="3"/>
  </w:num>
  <w:num w:numId="7" w16cid:durableId="394282040">
    <w:abstractNumId w:val="8"/>
  </w:num>
  <w:num w:numId="8" w16cid:durableId="1555198136">
    <w:abstractNumId w:val="1"/>
  </w:num>
  <w:num w:numId="9" w16cid:durableId="1306008333">
    <w:abstractNumId w:val="0"/>
  </w:num>
  <w:num w:numId="10" w16cid:durableId="1541165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99"/>
    <w:rsid w:val="000032AE"/>
    <w:rsid w:val="0000535E"/>
    <w:rsid w:val="0004638E"/>
    <w:rsid w:val="00091BA1"/>
    <w:rsid w:val="000A74AC"/>
    <w:rsid w:val="000E4582"/>
    <w:rsid w:val="000F1D15"/>
    <w:rsid w:val="00132D3D"/>
    <w:rsid w:val="001520F5"/>
    <w:rsid w:val="00152E5C"/>
    <w:rsid w:val="00177606"/>
    <w:rsid w:val="001B7905"/>
    <w:rsid w:val="001D4527"/>
    <w:rsid w:val="001E7490"/>
    <w:rsid w:val="00220097"/>
    <w:rsid w:val="002225BF"/>
    <w:rsid w:val="00232BCC"/>
    <w:rsid w:val="00236424"/>
    <w:rsid w:val="0024426D"/>
    <w:rsid w:val="00257950"/>
    <w:rsid w:val="00270F45"/>
    <w:rsid w:val="0029409B"/>
    <w:rsid w:val="002A1777"/>
    <w:rsid w:val="002B6C43"/>
    <w:rsid w:val="002D4471"/>
    <w:rsid w:val="002F03F9"/>
    <w:rsid w:val="00317955"/>
    <w:rsid w:val="003204DE"/>
    <w:rsid w:val="00331A2B"/>
    <w:rsid w:val="003351AF"/>
    <w:rsid w:val="00340583"/>
    <w:rsid w:val="00366F3B"/>
    <w:rsid w:val="00395387"/>
    <w:rsid w:val="003E0A44"/>
    <w:rsid w:val="0040113E"/>
    <w:rsid w:val="004015AF"/>
    <w:rsid w:val="00410228"/>
    <w:rsid w:val="00427459"/>
    <w:rsid w:val="00433731"/>
    <w:rsid w:val="00456E90"/>
    <w:rsid w:val="00466CD6"/>
    <w:rsid w:val="00490B8C"/>
    <w:rsid w:val="00494D22"/>
    <w:rsid w:val="00533191"/>
    <w:rsid w:val="00560080"/>
    <w:rsid w:val="005775F2"/>
    <w:rsid w:val="0058708A"/>
    <w:rsid w:val="005A3753"/>
    <w:rsid w:val="005A686E"/>
    <w:rsid w:val="005C16EF"/>
    <w:rsid w:val="005C7298"/>
    <w:rsid w:val="005E3FB7"/>
    <w:rsid w:val="005E7270"/>
    <w:rsid w:val="005F4A0C"/>
    <w:rsid w:val="00636323"/>
    <w:rsid w:val="00641919"/>
    <w:rsid w:val="00646673"/>
    <w:rsid w:val="00654BE2"/>
    <w:rsid w:val="00655A99"/>
    <w:rsid w:val="006657A3"/>
    <w:rsid w:val="00687334"/>
    <w:rsid w:val="00695A1B"/>
    <w:rsid w:val="006B0BE8"/>
    <w:rsid w:val="006B6D24"/>
    <w:rsid w:val="006C262A"/>
    <w:rsid w:val="006D4CBA"/>
    <w:rsid w:val="006D4D82"/>
    <w:rsid w:val="006E6EF5"/>
    <w:rsid w:val="006F0616"/>
    <w:rsid w:val="006F71FA"/>
    <w:rsid w:val="00704B9D"/>
    <w:rsid w:val="00722DBB"/>
    <w:rsid w:val="00725CB3"/>
    <w:rsid w:val="00727228"/>
    <w:rsid w:val="00733992"/>
    <w:rsid w:val="00745012"/>
    <w:rsid w:val="007618F1"/>
    <w:rsid w:val="0079041E"/>
    <w:rsid w:val="007A4BA1"/>
    <w:rsid w:val="007C1B7C"/>
    <w:rsid w:val="007E4355"/>
    <w:rsid w:val="007E4E99"/>
    <w:rsid w:val="00807F00"/>
    <w:rsid w:val="00815FDF"/>
    <w:rsid w:val="00832346"/>
    <w:rsid w:val="008355E0"/>
    <w:rsid w:val="0084121E"/>
    <w:rsid w:val="00844B2D"/>
    <w:rsid w:val="00844D70"/>
    <w:rsid w:val="0084669A"/>
    <w:rsid w:val="008534A8"/>
    <w:rsid w:val="00855DA5"/>
    <w:rsid w:val="008652E0"/>
    <w:rsid w:val="00865D97"/>
    <w:rsid w:val="0089582F"/>
    <w:rsid w:val="008E2BD8"/>
    <w:rsid w:val="008F3FF5"/>
    <w:rsid w:val="0091126C"/>
    <w:rsid w:val="00925B46"/>
    <w:rsid w:val="00926293"/>
    <w:rsid w:val="0094664A"/>
    <w:rsid w:val="009629BE"/>
    <w:rsid w:val="009663A0"/>
    <w:rsid w:val="009746C9"/>
    <w:rsid w:val="00983D72"/>
    <w:rsid w:val="00987184"/>
    <w:rsid w:val="009B7647"/>
    <w:rsid w:val="009C0EC2"/>
    <w:rsid w:val="009C483A"/>
    <w:rsid w:val="009D42D5"/>
    <w:rsid w:val="009E232C"/>
    <w:rsid w:val="009F067C"/>
    <w:rsid w:val="00A47F31"/>
    <w:rsid w:val="00AB62CF"/>
    <w:rsid w:val="00AB63E9"/>
    <w:rsid w:val="00AB71CD"/>
    <w:rsid w:val="00AC4E33"/>
    <w:rsid w:val="00AC650C"/>
    <w:rsid w:val="00AD54D3"/>
    <w:rsid w:val="00B059CD"/>
    <w:rsid w:val="00B142CD"/>
    <w:rsid w:val="00B352E8"/>
    <w:rsid w:val="00B36356"/>
    <w:rsid w:val="00B469C8"/>
    <w:rsid w:val="00B602E9"/>
    <w:rsid w:val="00B62A4B"/>
    <w:rsid w:val="00B84728"/>
    <w:rsid w:val="00B90957"/>
    <w:rsid w:val="00BB49AD"/>
    <w:rsid w:val="00BB574F"/>
    <w:rsid w:val="00BC6F79"/>
    <w:rsid w:val="00BF4322"/>
    <w:rsid w:val="00C072C8"/>
    <w:rsid w:val="00C16EEE"/>
    <w:rsid w:val="00C370FC"/>
    <w:rsid w:val="00C51330"/>
    <w:rsid w:val="00C53991"/>
    <w:rsid w:val="00C74552"/>
    <w:rsid w:val="00CA12E3"/>
    <w:rsid w:val="00CB079A"/>
    <w:rsid w:val="00CC2452"/>
    <w:rsid w:val="00CC52EA"/>
    <w:rsid w:val="00CC67BE"/>
    <w:rsid w:val="00CE5778"/>
    <w:rsid w:val="00CF2B51"/>
    <w:rsid w:val="00D0073F"/>
    <w:rsid w:val="00D770D7"/>
    <w:rsid w:val="00D95418"/>
    <w:rsid w:val="00DB5A13"/>
    <w:rsid w:val="00DB783F"/>
    <w:rsid w:val="00E02EC6"/>
    <w:rsid w:val="00E438C5"/>
    <w:rsid w:val="00E5369A"/>
    <w:rsid w:val="00E624B7"/>
    <w:rsid w:val="00EA2E67"/>
    <w:rsid w:val="00EC619D"/>
    <w:rsid w:val="00EE3BDE"/>
    <w:rsid w:val="00F736C1"/>
    <w:rsid w:val="00F8491C"/>
    <w:rsid w:val="00FA22D4"/>
    <w:rsid w:val="00FB4026"/>
    <w:rsid w:val="00FC1B48"/>
    <w:rsid w:val="00FF0544"/>
    <w:rsid w:val="734C9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D33D968"/>
  <w15:chartTrackingRefBased/>
  <w15:docId w15:val="{DC436340-BE7F-4234-AC5D-7383D6A3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99"/>
  </w:style>
  <w:style w:type="paragraph" w:styleId="Heading1">
    <w:name w:val="heading 1"/>
    <w:basedOn w:val="Normal"/>
    <w:next w:val="Normal"/>
    <w:link w:val="Heading1Char"/>
    <w:uiPriority w:val="9"/>
    <w:qFormat/>
    <w:rsid w:val="00655A99"/>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5A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655A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55A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55A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55A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55A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55A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55A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A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5A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655A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55A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55A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55A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55A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55A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55A99"/>
    <w:rPr>
      <w:b/>
      <w:bCs/>
      <w:i/>
      <w:iCs/>
    </w:rPr>
  </w:style>
  <w:style w:type="paragraph" w:styleId="Title">
    <w:name w:val="Title"/>
    <w:basedOn w:val="Normal"/>
    <w:next w:val="Normal"/>
    <w:link w:val="TitleChar"/>
    <w:uiPriority w:val="10"/>
    <w:qFormat/>
    <w:rsid w:val="00655A99"/>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655A99"/>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655A99"/>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655A99"/>
    <w:rPr>
      <w:color w:val="0E2841" w:themeColor="text2"/>
      <w:sz w:val="28"/>
      <w:szCs w:val="28"/>
    </w:rPr>
  </w:style>
  <w:style w:type="paragraph" w:styleId="Quote">
    <w:name w:val="Quote"/>
    <w:basedOn w:val="Normal"/>
    <w:next w:val="Normal"/>
    <w:link w:val="QuoteChar"/>
    <w:uiPriority w:val="29"/>
    <w:qFormat/>
    <w:rsid w:val="00655A99"/>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655A99"/>
    <w:rPr>
      <w:i/>
      <w:iCs/>
      <w:color w:val="124F1A" w:themeColor="accent3" w:themeShade="BF"/>
      <w:sz w:val="24"/>
      <w:szCs w:val="24"/>
    </w:rPr>
  </w:style>
  <w:style w:type="paragraph" w:styleId="ListParagraph">
    <w:name w:val="List Paragraph"/>
    <w:basedOn w:val="Normal"/>
    <w:uiPriority w:val="34"/>
    <w:qFormat/>
    <w:rsid w:val="00655A99"/>
    <w:pPr>
      <w:ind w:left="720"/>
      <w:contextualSpacing/>
    </w:pPr>
  </w:style>
  <w:style w:type="character" w:styleId="IntenseEmphasis">
    <w:name w:val="Intense Emphasis"/>
    <w:basedOn w:val="DefaultParagraphFont"/>
    <w:uiPriority w:val="21"/>
    <w:qFormat/>
    <w:rsid w:val="00655A99"/>
    <w:rPr>
      <w:b/>
      <w:bCs/>
      <w:i/>
      <w:iCs/>
      <w:color w:val="auto"/>
    </w:rPr>
  </w:style>
  <w:style w:type="paragraph" w:styleId="IntenseQuote">
    <w:name w:val="Intense Quote"/>
    <w:basedOn w:val="Normal"/>
    <w:next w:val="Normal"/>
    <w:link w:val="IntenseQuoteChar"/>
    <w:uiPriority w:val="30"/>
    <w:qFormat/>
    <w:rsid w:val="00655A99"/>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655A99"/>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655A99"/>
    <w:rPr>
      <w:b/>
      <w:bCs/>
      <w:caps w:val="0"/>
      <w:smallCaps/>
      <w:color w:val="auto"/>
      <w:spacing w:val="0"/>
      <w:u w:val="single"/>
    </w:rPr>
  </w:style>
  <w:style w:type="paragraph" w:styleId="Caption">
    <w:name w:val="caption"/>
    <w:basedOn w:val="Normal"/>
    <w:next w:val="Normal"/>
    <w:uiPriority w:val="35"/>
    <w:semiHidden/>
    <w:unhideWhenUsed/>
    <w:qFormat/>
    <w:rsid w:val="00655A99"/>
    <w:pPr>
      <w:spacing w:line="240" w:lineRule="auto"/>
    </w:pPr>
    <w:rPr>
      <w:b/>
      <w:bCs/>
      <w:color w:val="404040" w:themeColor="text1" w:themeTint="BF"/>
      <w:sz w:val="16"/>
      <w:szCs w:val="16"/>
    </w:rPr>
  </w:style>
  <w:style w:type="character" w:styleId="Strong">
    <w:name w:val="Strong"/>
    <w:basedOn w:val="DefaultParagraphFont"/>
    <w:uiPriority w:val="22"/>
    <w:qFormat/>
    <w:rsid w:val="00655A99"/>
    <w:rPr>
      <w:b/>
      <w:bCs/>
    </w:rPr>
  </w:style>
  <w:style w:type="character" w:styleId="Emphasis">
    <w:name w:val="Emphasis"/>
    <w:basedOn w:val="DefaultParagraphFont"/>
    <w:uiPriority w:val="20"/>
    <w:qFormat/>
    <w:rsid w:val="00655A99"/>
    <w:rPr>
      <w:i/>
      <w:iCs/>
      <w:color w:val="000000" w:themeColor="text1"/>
    </w:rPr>
  </w:style>
  <w:style w:type="paragraph" w:styleId="NoSpacing">
    <w:name w:val="No Spacing"/>
    <w:uiPriority w:val="1"/>
    <w:qFormat/>
    <w:rsid w:val="00655A99"/>
    <w:pPr>
      <w:spacing w:after="0" w:line="240" w:lineRule="auto"/>
    </w:pPr>
  </w:style>
  <w:style w:type="character" w:styleId="SubtleEmphasis">
    <w:name w:val="Subtle Emphasis"/>
    <w:basedOn w:val="DefaultParagraphFont"/>
    <w:uiPriority w:val="19"/>
    <w:qFormat/>
    <w:rsid w:val="00655A99"/>
    <w:rPr>
      <w:i/>
      <w:iCs/>
      <w:color w:val="595959" w:themeColor="text1" w:themeTint="A6"/>
    </w:rPr>
  </w:style>
  <w:style w:type="character" w:styleId="SubtleReference">
    <w:name w:val="Subtle Reference"/>
    <w:basedOn w:val="DefaultParagraphFont"/>
    <w:uiPriority w:val="31"/>
    <w:qFormat/>
    <w:rsid w:val="00655A99"/>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655A99"/>
    <w:rPr>
      <w:b/>
      <w:bCs/>
      <w:caps w:val="0"/>
      <w:smallCaps/>
      <w:spacing w:val="0"/>
    </w:rPr>
  </w:style>
  <w:style w:type="paragraph" w:styleId="TOCHeading">
    <w:name w:val="TOC Heading"/>
    <w:basedOn w:val="Heading1"/>
    <w:next w:val="Normal"/>
    <w:uiPriority w:val="39"/>
    <w:semiHidden/>
    <w:unhideWhenUsed/>
    <w:qFormat/>
    <w:rsid w:val="00655A99"/>
    <w:pPr>
      <w:outlineLvl w:val="9"/>
    </w:pPr>
  </w:style>
  <w:style w:type="character" w:styleId="Hyperlink">
    <w:name w:val="Hyperlink"/>
    <w:basedOn w:val="DefaultParagraphFont"/>
    <w:uiPriority w:val="99"/>
    <w:unhideWhenUsed/>
    <w:rsid w:val="00926293"/>
    <w:rPr>
      <w:color w:val="467886" w:themeColor="hyperlink"/>
      <w:u w:val="single"/>
    </w:rPr>
  </w:style>
  <w:style w:type="character" w:styleId="UnresolvedMention">
    <w:name w:val="Unresolved Mention"/>
    <w:basedOn w:val="DefaultParagraphFont"/>
    <w:uiPriority w:val="99"/>
    <w:semiHidden/>
    <w:unhideWhenUsed/>
    <w:rsid w:val="00926293"/>
    <w:rPr>
      <w:color w:val="605E5C"/>
      <w:shd w:val="clear" w:color="auto" w:fill="E1DFDD"/>
    </w:rPr>
  </w:style>
  <w:style w:type="table" w:styleId="TableGrid">
    <w:name w:val="Table Grid"/>
    <w:basedOn w:val="TableNormal"/>
    <w:uiPriority w:val="39"/>
    <w:rsid w:val="00335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4C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CBA"/>
    <w:rPr>
      <w:sz w:val="20"/>
      <w:szCs w:val="20"/>
    </w:rPr>
  </w:style>
  <w:style w:type="character" w:styleId="FootnoteReference">
    <w:name w:val="footnote reference"/>
    <w:basedOn w:val="DefaultParagraphFont"/>
    <w:uiPriority w:val="99"/>
    <w:semiHidden/>
    <w:unhideWhenUsed/>
    <w:rsid w:val="006D4CBA"/>
    <w:rPr>
      <w:vertAlign w:val="superscript"/>
    </w:rPr>
  </w:style>
  <w:style w:type="paragraph" w:styleId="Header">
    <w:name w:val="header"/>
    <w:basedOn w:val="Normal"/>
    <w:link w:val="HeaderChar"/>
    <w:uiPriority w:val="99"/>
    <w:unhideWhenUsed/>
    <w:rsid w:val="00636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323"/>
  </w:style>
  <w:style w:type="paragraph" w:styleId="Footer">
    <w:name w:val="footer"/>
    <w:basedOn w:val="Normal"/>
    <w:link w:val="FooterChar"/>
    <w:uiPriority w:val="99"/>
    <w:unhideWhenUsed/>
    <w:rsid w:val="00636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14437">
      <w:bodyDiv w:val="1"/>
      <w:marLeft w:val="0"/>
      <w:marRight w:val="0"/>
      <w:marTop w:val="0"/>
      <w:marBottom w:val="0"/>
      <w:divBdr>
        <w:top w:val="none" w:sz="0" w:space="0" w:color="auto"/>
        <w:left w:val="none" w:sz="0" w:space="0" w:color="auto"/>
        <w:bottom w:val="none" w:sz="0" w:space="0" w:color="auto"/>
        <w:right w:val="none" w:sz="0" w:space="0" w:color="auto"/>
      </w:divBdr>
    </w:div>
    <w:div w:id="418137346">
      <w:bodyDiv w:val="1"/>
      <w:marLeft w:val="0"/>
      <w:marRight w:val="0"/>
      <w:marTop w:val="0"/>
      <w:marBottom w:val="0"/>
      <w:divBdr>
        <w:top w:val="none" w:sz="0" w:space="0" w:color="auto"/>
        <w:left w:val="none" w:sz="0" w:space="0" w:color="auto"/>
        <w:bottom w:val="none" w:sz="0" w:space="0" w:color="auto"/>
        <w:right w:val="none" w:sz="0" w:space="0" w:color="auto"/>
      </w:divBdr>
    </w:div>
    <w:div w:id="492918541">
      <w:bodyDiv w:val="1"/>
      <w:marLeft w:val="0"/>
      <w:marRight w:val="0"/>
      <w:marTop w:val="0"/>
      <w:marBottom w:val="0"/>
      <w:divBdr>
        <w:top w:val="none" w:sz="0" w:space="0" w:color="auto"/>
        <w:left w:val="none" w:sz="0" w:space="0" w:color="auto"/>
        <w:bottom w:val="none" w:sz="0" w:space="0" w:color="auto"/>
        <w:right w:val="none" w:sz="0" w:space="0" w:color="auto"/>
      </w:divBdr>
    </w:div>
    <w:div w:id="588775585">
      <w:bodyDiv w:val="1"/>
      <w:marLeft w:val="0"/>
      <w:marRight w:val="0"/>
      <w:marTop w:val="0"/>
      <w:marBottom w:val="0"/>
      <w:divBdr>
        <w:top w:val="none" w:sz="0" w:space="0" w:color="auto"/>
        <w:left w:val="none" w:sz="0" w:space="0" w:color="auto"/>
        <w:bottom w:val="none" w:sz="0" w:space="0" w:color="auto"/>
        <w:right w:val="none" w:sz="0" w:space="0" w:color="auto"/>
      </w:divBdr>
    </w:div>
    <w:div w:id="1102262132">
      <w:bodyDiv w:val="1"/>
      <w:marLeft w:val="0"/>
      <w:marRight w:val="0"/>
      <w:marTop w:val="0"/>
      <w:marBottom w:val="0"/>
      <w:divBdr>
        <w:top w:val="none" w:sz="0" w:space="0" w:color="auto"/>
        <w:left w:val="none" w:sz="0" w:space="0" w:color="auto"/>
        <w:bottom w:val="none" w:sz="0" w:space="0" w:color="auto"/>
        <w:right w:val="none" w:sz="0" w:space="0" w:color="auto"/>
      </w:divBdr>
    </w:div>
    <w:div w:id="137705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C328F2F95694AA2BE9A6B21FD10DF" ma:contentTypeVersion="18" ma:contentTypeDescription="Create a new document." ma:contentTypeScope="" ma:versionID="a12561936dd4a7cd22995aa527615cdf">
  <xsd:schema xmlns:xsd="http://www.w3.org/2001/XMLSchema" xmlns:xs="http://www.w3.org/2001/XMLSchema" xmlns:p="http://schemas.microsoft.com/office/2006/metadata/properties" xmlns:ns2="dd997aef-9376-4ac4-829a-2bb0b27f1d0e" xmlns:ns3="e4b13e6a-4ed6-4b3c-8a77-2ccc2f993284" targetNamespace="http://schemas.microsoft.com/office/2006/metadata/properties" ma:root="true" ma:fieldsID="59027aded2c2c1f2ae3ec0a6798ef19b" ns2:_="" ns3:_="">
    <xsd:import namespace="dd997aef-9376-4ac4-829a-2bb0b27f1d0e"/>
    <xsd:import namespace="e4b13e6a-4ed6-4b3c-8a77-2ccc2f9932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97aef-9376-4ac4-829a-2bb0b27f1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29a769-27a3-4679-9547-6ea9dfa956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b13e6a-4ed6-4b3c-8a77-2ccc2f9932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ef4e67-3b1c-4526-b77e-ed64479e9976}" ma:internalName="TaxCatchAll" ma:showField="CatchAllData" ma:web="e4b13e6a-4ed6-4b3c-8a77-2ccc2f9932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997aef-9376-4ac4-829a-2bb0b27f1d0e">
      <Terms xmlns="http://schemas.microsoft.com/office/infopath/2007/PartnerControls"/>
    </lcf76f155ced4ddcb4097134ff3c332f>
    <TaxCatchAll xmlns="e4b13e6a-4ed6-4b3c-8a77-2ccc2f9932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DE191-3C78-4540-8667-473E4055E038}"/>
</file>

<file path=customXml/itemProps2.xml><?xml version="1.0" encoding="utf-8"?>
<ds:datastoreItem xmlns:ds="http://schemas.openxmlformats.org/officeDocument/2006/customXml" ds:itemID="{E0DDAC7E-46E8-4E54-82FB-3D4790B6E248}">
  <ds:schemaRefs>
    <ds:schemaRef ds:uri="http://schemas.microsoft.com/sharepoint/v3/contenttype/forms"/>
  </ds:schemaRefs>
</ds:datastoreItem>
</file>

<file path=customXml/itemProps3.xml><?xml version="1.0" encoding="utf-8"?>
<ds:datastoreItem xmlns:ds="http://schemas.openxmlformats.org/officeDocument/2006/customXml" ds:itemID="{D2542B52-570A-4219-BDDE-295F8F1C90F7}">
  <ds:schemaRefs>
    <ds:schemaRef ds:uri="http://schemas.microsoft.com/office/2006/metadata/properties"/>
    <ds:schemaRef ds:uri="http://schemas.microsoft.com/office/infopath/2007/PartnerControls"/>
    <ds:schemaRef ds:uri="03a28638-0618-45b2-bdf2-75da85a4b883"/>
    <ds:schemaRef ds:uri="8326dc2f-499f-46f4-8396-621412287303"/>
  </ds:schemaRefs>
</ds:datastoreItem>
</file>

<file path=customXml/itemProps4.xml><?xml version="1.0" encoding="utf-8"?>
<ds:datastoreItem xmlns:ds="http://schemas.openxmlformats.org/officeDocument/2006/customXml" ds:itemID="{6053D61C-BB28-4A9D-81B7-7D62E1BC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Schafer</dc:creator>
  <cp:keywords/>
  <dc:description/>
  <cp:lastModifiedBy>Katherine DeGood</cp:lastModifiedBy>
  <cp:revision>2</cp:revision>
  <dcterms:created xsi:type="dcterms:W3CDTF">2025-02-07T15:06:00Z</dcterms:created>
  <dcterms:modified xsi:type="dcterms:W3CDTF">2025-02-07T15:06:00Z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0x01010053AC328F2F95694AA2BE9A6B21FD10DF</vt:lpwstr>
  </property>
  <property fmtid="{D5CDD505-2E9C-101B-9397-08002B2CF9AE}" pid="3" name="MediaServiceImageTags">
    <vt:lpwstr/>
  </property>
</Properties>
</file>